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142" w:hanging="0"/>
        <w:jc w:val="center"/>
        <w:rPr>
          <w:lang w:eastAsia="cs-CZ"/>
        </w:rPr>
      </w:pPr>
      <w:r>
        <w:rPr/>
        <w:drawing>
          <wp:inline distT="0" distB="0" distL="0" distR="0">
            <wp:extent cx="7095490" cy="1771650"/>
            <wp:effectExtent l="0" t="0" r="0" b="0"/>
            <wp:docPr id="1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142" w:hanging="0"/>
        <w:jc w:val="center"/>
        <w:rPr>
          <w:lang w:eastAsia="cs-CZ"/>
        </w:rPr>
      </w:pPr>
      <w:r>
        <w:rPr>
          <w:lang w:eastAsia="cs-CZ"/>
        </w:rPr>
      </w:r>
    </w:p>
    <w:p>
      <w:pPr>
        <w:pStyle w:val="Normal"/>
        <w:ind w:left="-142" w:hanging="0"/>
        <w:jc w:val="center"/>
        <w:rPr>
          <w:lang w:eastAsia="cs-CZ"/>
        </w:rPr>
      </w:pPr>
      <w:r>
        <w:rPr/>
        <w:drawing>
          <wp:inline distT="0" distB="0" distL="0" distR="0">
            <wp:extent cx="2346325" cy="534035"/>
            <wp:effectExtent l="0" t="0" r="0" b="0"/>
            <wp:docPr id="2" name="Grafický objekt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141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84"/>
      </w:tblGrid>
      <w:tr>
        <w:trPr>
          <w:trHeight w:val="5328" w:hRule="atLeast"/>
        </w:trPr>
        <w:tc>
          <w:tcPr>
            <w:tcW w:w="14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E36C0A" w:themeColor="accent6" w:themeShade="bf"/>
                <w:sz w:val="44"/>
                <w:szCs w:val="44"/>
                <w:lang w:eastAsia="cs-CZ"/>
              </w:rPr>
            </w:pPr>
            <w:r>
              <w:rPr>
                <w:rFonts w:eastAsia="Calibri" w:cs="Calibri"/>
                <w:b/>
                <w:color w:val="E36C0A" w:themeColor="accent6" w:themeShade="bf"/>
                <w:kern w:val="0"/>
                <w:sz w:val="44"/>
                <w:szCs w:val="44"/>
                <w:lang w:val="cs-CZ" w:eastAsia="cs-CZ" w:bidi="ar-SA"/>
              </w:rPr>
              <w:t>Název projektu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/>
                <w:b/>
                <w:b/>
                <w:color w:val="244061" w:themeColor="accent1" w:themeShade="80"/>
                <w:kern w:val="0"/>
                <w:lang w:val="cs-CZ" w:eastAsia="cs-CZ" w:bidi="ar-SA"/>
              </w:rPr>
            </w:pPr>
            <w:r>
              <w:rPr>
                <w:rFonts w:eastAsia="Calibri" w:cs="Calibri"/>
                <w:b/>
                <w:color w:val="244061" w:themeColor="accent1" w:themeShade="80"/>
                <w:kern w:val="0"/>
                <w:sz w:val="22"/>
                <w:lang w:val="cs-CZ" w:eastAsia="cs-CZ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BARVY BEZ HRANIC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KOLORY BEZ GRANIC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Cs/>
                <w:color w:val="244061" w:themeColor="accent1" w:themeShade="80"/>
                <w:sz w:val="44"/>
                <w:szCs w:val="44"/>
                <w:lang w:eastAsia="cs-CZ"/>
              </w:rPr>
            </w:pPr>
            <w:r>
              <w:rPr>
                <w:rFonts w:cs="Calibri"/>
                <w:bCs/>
                <w:color w:val="244061" w:themeColor="accent1" w:themeShade="80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E36C0A" w:themeColor="accent6" w:themeShade="bf"/>
                <w:sz w:val="44"/>
                <w:szCs w:val="44"/>
                <w:lang w:eastAsia="cs-CZ"/>
              </w:rPr>
            </w:pPr>
            <w:r>
              <w:rPr>
                <w:rFonts w:eastAsia="Calibri" w:cs="Calibri"/>
                <w:b/>
                <w:color w:val="E36C0A" w:themeColor="accent6" w:themeShade="bf"/>
                <w:kern w:val="0"/>
                <w:sz w:val="44"/>
                <w:szCs w:val="44"/>
                <w:lang w:val="cs-CZ" w:eastAsia="cs-CZ" w:bidi="ar-SA"/>
              </w:rPr>
              <w:t>Registrační číslo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E36C0A" w:themeColor="accent6" w:themeShade="bf"/>
                <w:sz w:val="44"/>
                <w:szCs w:val="44"/>
                <w:lang w:eastAsia="cs-CZ"/>
              </w:rPr>
            </w:pPr>
            <w:r>
              <w:rPr>
                <w:rFonts w:cs="Calibri"/>
                <w:b/>
                <w:color w:val="E36C0A" w:themeColor="accent6" w:themeShade="bf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40"/>
                <w:szCs w:val="40"/>
              </w:rPr>
            </w:pPr>
            <w:r>
              <w:rPr>
                <w:rFonts w:eastAsia="Calibri" w:cs="Calibri"/>
                <w:b w:val="false"/>
                <w:bCs/>
                <w:i w:val="false"/>
                <w:caps w:val="false"/>
                <w:smallCaps w:val="false"/>
                <w:color w:val="212529" w:themeShade="80"/>
                <w:spacing w:val="0"/>
                <w:kern w:val="0"/>
                <w:sz w:val="40"/>
                <w:szCs w:val="40"/>
                <w:lang w:val="cs-CZ" w:eastAsia="cs-CZ" w:bidi="ar-SA"/>
              </w:rPr>
              <w:t>T.</w:t>
            </w:r>
            <w:r>
              <w:rPr>
                <w:rFonts w:eastAsia="Calibri" w:cs="Calibri"/>
                <w:b w:val="false"/>
                <w:bCs/>
                <w:i w:val="false"/>
                <w:caps w:val="false"/>
                <w:smallCaps w:val="false"/>
                <w:color w:val="212529" w:themeShade="80"/>
                <w:spacing w:val="0"/>
                <w:kern w:val="0"/>
                <w:sz w:val="40"/>
                <w:szCs w:val="40"/>
                <w:lang w:val="cs-CZ" w:eastAsia="cs-CZ" w:bidi="ar-SA"/>
              </w:rPr>
              <w:t>073.04.0089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bCs/>
                <w:color w:val="244061" w:themeColor="accent1" w:themeShade="80"/>
                <w:sz w:val="44"/>
                <w:szCs w:val="44"/>
                <w:lang w:eastAsia="cs-CZ"/>
              </w:rPr>
            </w:pPr>
            <w:r>
              <w:rPr>
                <w:rFonts w:cs="Calibri"/>
                <w:bCs/>
                <w:color w:val="244061" w:themeColor="accent1" w:themeShade="80"/>
                <w:sz w:val="22"/>
                <w:szCs w:val="44"/>
                <w:lang w:eastAsia="cs-CZ"/>
              </w:rPr>
            </w:r>
          </w:p>
        </w:tc>
      </w:tr>
      <w:tr>
        <w:trPr>
          <w:trHeight w:val="6986" w:hRule="atLeast"/>
        </w:trPr>
        <w:tc>
          <w:tcPr>
            <w:tcW w:w="14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E36C0A" w:themeColor="accent6" w:themeShade="bf"/>
                <w:sz w:val="44"/>
                <w:szCs w:val="44"/>
                <w:lang w:eastAsia="cs-CZ"/>
              </w:rPr>
            </w:pPr>
            <w:r>
              <w:rPr>
                <w:rFonts w:eastAsia="Calibri" w:cs="Calibri"/>
                <w:b/>
                <w:color w:val="E36C0A" w:themeColor="accent6" w:themeShade="bf"/>
                <w:kern w:val="0"/>
                <w:sz w:val="44"/>
                <w:szCs w:val="44"/>
                <w:lang w:val="cs-CZ" w:eastAsia="cs-CZ" w:bidi="ar-SA"/>
              </w:rPr>
              <w:t>Cíl projektu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Calibri" w:hAnsi="Calibri"/>
                <w:sz w:val="40"/>
                <w:szCs w:val="40"/>
              </w:rPr>
            </w:pPr>
            <w:r>
              <w:rPr>
                <w:rFonts w:eastAsia="Calibri" w:cs="Calibri"/>
                <w:bCs/>
                <w:color w:val="244061" w:themeColor="accent1" w:themeShade="80"/>
                <w:kern w:val="0"/>
                <w:sz w:val="40"/>
                <w:szCs w:val="40"/>
                <w:lang w:val="cs-CZ" w:eastAsia="cs-CZ" w:bidi="ar-SA"/>
              </w:rPr>
              <w:t>V r</w:t>
            </w:r>
            <w:r>
              <w:rPr>
                <w:sz w:val="40"/>
                <w:szCs w:val="40"/>
              </w:rPr>
              <w:t>ámci projektu uskutečníme společně čtyřdenní výtvarný plenér. Cílem projektu je zapojit seniory z obou stran hranice do uměleckého tvoření a vytvořit prostor pro vzájemnou spolupráci seniorů z obou partnerských měst, kulturní výměnu a budování přátelských vztahů mezi seniory z České republiky a Polska prostřednictvím umělecké tvorby v inspirativním prostředí.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Calibri" w:hAnsi="Calibri"/>
                <w:sz w:val="44"/>
                <w:szCs w:val="44"/>
              </w:rPr>
            </w:pPr>
            <w:r>
              <w:rPr>
                <w:sz w:val="40"/>
                <w:szCs w:val="40"/>
              </w:rPr>
              <w:t>W ramach projektu wspólnie zorganizujemy czterodniowy plener artystyczny. Celem projektu jest zaangażowanie seniorów z obu stron granicy w twórczość artystyczną oraz stworzenie przestrzeni do wzajemnej współpracy seniorów z obu miast partnerskich, wymiany kulturalnej i budowania przyjaznych relacji między seniorami z Czech i Polski poprzez twórczość artystyczną w inspirującym otoczeniu.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44"/>
                <w:szCs w:val="44"/>
              </w:rPr>
            </w:pPr>
            <w:r>
              <w:rPr>
                <w:rFonts w:eastAsia="Calibri" w:cs="Calibri"/>
                <w:b/>
                <w:color w:val="E36C0A" w:themeColor="accent6" w:themeShade="bf"/>
                <w:kern w:val="0"/>
                <w:sz w:val="44"/>
                <w:szCs w:val="44"/>
                <w:lang w:val="cs-CZ" w:eastAsia="cs-CZ" w:bidi="ar-SA"/>
              </w:rPr>
              <w:t>Vedoucí partner a partneři projektu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bCs w:val="false"/>
                <w:color w:val="000000"/>
                <w:sz w:val="40"/>
                <w:szCs w:val="40"/>
              </w:rPr>
            </w:pPr>
            <w:r>
              <w:rPr>
                <w:rFonts w:eastAsia="Calibri" w:cs="Calibri"/>
                <w:b w:val="false"/>
                <w:bCs w:val="false"/>
                <w:color w:val="000000" w:themeShade="bf"/>
                <w:kern w:val="0"/>
                <w:sz w:val="40"/>
                <w:szCs w:val="40"/>
                <w:lang w:val="cs-CZ" w:eastAsia="cs-CZ" w:bidi="ar-SA"/>
              </w:rPr>
              <w:t>Dům kultury města Orlové p.o. - vedoucí partner/ partner wiodący</w:t>
            </w:r>
          </w:p>
        </w:tc>
      </w:tr>
      <w:tr>
        <w:trPr>
          <w:trHeight w:val="3234" w:hRule="atLeast"/>
        </w:trPr>
        <w:tc>
          <w:tcPr>
            <w:tcW w:w="14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40"/>
                <w:szCs w:val="40"/>
                <w:lang w:eastAsia="cs-CZ"/>
              </w:rPr>
              <w:t xml:space="preserve">Miejska biblioteka publiczna w Czechowicach – Dziedzicach </w:t>
            </w:r>
            <w:r>
              <w:rPr>
                <w:rFonts w:cs="Calibri"/>
                <w:sz w:val="44"/>
                <w:szCs w:val="44"/>
                <w:lang w:eastAsia="cs-CZ"/>
              </w:rPr>
              <w:t>– partner/ partner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42"/>
                <w:szCs w:val="42"/>
              </w:rPr>
            </w:pPr>
            <w:r>
              <w:rPr>
                <w:rFonts w:cs="Calibri"/>
                <w:sz w:val="42"/>
                <w:szCs w:val="42"/>
                <w:lang w:eastAsia="cs-CZ"/>
              </w:rPr>
              <w:t>Základní umělecká škola Eduarda Marhuly, Ostrava- Mar.Hory, Hudební 6, p.o.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3220720</wp:posOffset>
                  </wp:positionH>
                  <wp:positionV relativeFrom="paragraph">
                    <wp:posOffset>85725</wp:posOffset>
                  </wp:positionV>
                  <wp:extent cx="2307590" cy="942340"/>
                  <wp:effectExtent l="0" t="0" r="0" b="0"/>
                  <wp:wrapNone/>
                  <wp:docPr id="3" name="Obrázek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590" cy="9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sz w:val="44"/>
                <w:szCs w:val="44"/>
                <w:lang w:eastAsia="cs-CZ"/>
              </w:rPr>
            </w:pPr>
            <w:r>
              <w:rPr>
                <w:rFonts w:cs="Calibri"/>
                <w:sz w:val="22"/>
                <w:szCs w:val="44"/>
                <w:lang w:eastAsia="cs-CZ"/>
              </w:rPr>
            </w:r>
          </w:p>
          <w:p>
            <w:pPr>
              <w:pStyle w:val="Zpat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Cs/>
                <w:color w:val="244061" w:themeColor="accent1" w:themeShade="80"/>
                <w:sz w:val="40"/>
                <w:szCs w:val="40"/>
                <w:lang w:eastAsia="cs-CZ"/>
              </w:rPr>
            </w:pPr>
            <w:r>
              <w:rPr>
                <w:rFonts w:eastAsia="Calibri" w:cs="Calibri"/>
                <w:bCs/>
                <w:color w:val="244061" w:themeColor="accent1" w:themeShade="80"/>
                <w:kern w:val="0"/>
                <w:sz w:val="40"/>
                <w:szCs w:val="40"/>
                <w:lang w:val="cs-CZ" w:eastAsia="cs-CZ" w:bidi="ar-SA"/>
              </w:rPr>
              <w:t>Projekt je spolufinancován z Evropského fondu pro regionální rozvoj prostřednictvím Euroregionu Těšínské Slezsko.</w:t>
            </w:r>
          </w:p>
        </w:tc>
      </w:tr>
    </w:tbl>
    <w:p>
      <w:pPr>
        <w:pStyle w:val="Normal"/>
        <w:tabs>
          <w:tab w:val="clear" w:pos="708"/>
          <w:tab w:val="left" w:pos="1200" w:leader="none"/>
        </w:tabs>
        <w:spacing w:before="0" w:after="200"/>
        <w:rPr>
          <w:rFonts w:ascii="Calibri" w:hAnsi="Calibri" w:cs="Calibri"/>
          <w:bCs/>
          <w:color w:val="244061" w:themeColor="accent1" w:themeShade="80"/>
          <w:sz w:val="36"/>
          <w:lang w:eastAsia="cs-CZ"/>
        </w:rPr>
      </w:pPr>
      <w:r>
        <w:rPr>
          <w:lang w:eastAsia="cs-CZ"/>
        </w:rPr>
        <w:tab/>
      </w:r>
    </w:p>
    <w:sectPr>
      <w:type w:val="nextPage"/>
      <w:pgSz w:w="16838" w:h="23811"/>
      <w:pgMar w:left="1276" w:right="1417" w:gutter="0" w:header="0" w:top="127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001de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7001de"/>
    <w:rPr/>
  </w:style>
  <w:style w:type="character" w:styleId="ZpatChar" w:customStyle="1">
    <w:name w:val="Zápatí Char"/>
    <w:basedOn w:val="DefaultParagraphFont"/>
    <w:uiPriority w:val="99"/>
    <w:qFormat/>
    <w:rsid w:val="007001de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001d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001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7001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d5bd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559A-55CB-4816-B44E-1B691F79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LibreOffice/7.4.2.3$Windows_X86_64 LibreOffice_project/382eef1f22670f7f4118c8c2dd222ec7ad009daf</Application>
  <AppVersion>15.0000</AppVersion>
  <Pages>1</Pages>
  <Words>158</Words>
  <Characters>1058</Characters>
  <CharactersWithSpaces>1206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2024-06-04T10:09:00Z</dcterms:created>
  <dc:creator>Drobek-Stelmach Božena</dc:creator>
  <dc:description/>
  <dc:language>cs-CZ</dc:language>
  <cp:lastModifiedBy/>
  <cp:lastPrinted>2024-07-09T12:26:21Z</cp:lastPrinted>
  <dcterms:modified xsi:type="dcterms:W3CDTF">2026-07-05T20:37:56Z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